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color w:val="000000"/>
          <w:sz w:val="36"/>
          <w:szCs w:val="36"/>
        </w:rPr>
        <w:t>新媒体新闻专栏202</w:t>
      </w:r>
      <w:r>
        <w:rPr>
          <w:rFonts w:ascii="华文中宋" w:hAnsi="华文中宋" w:eastAsia="华文中宋"/>
          <w:color w:val="000000"/>
          <w:sz w:val="36"/>
          <w:szCs w:val="36"/>
        </w:rPr>
        <w:t>3</w:t>
      </w:r>
      <w:r>
        <w:rPr>
          <w:rFonts w:hint="eastAsia" w:ascii="华文中宋" w:hAnsi="华文中宋" w:eastAsia="华文中宋"/>
          <w:color w:val="000000"/>
          <w:sz w:val="36"/>
          <w:szCs w:val="36"/>
        </w:rPr>
        <w:t>年每月第二周刊播作品目录</w:t>
      </w:r>
    </w:p>
    <w:bookmarkEnd w:id="0"/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2955"/>
        <w:gridCol w:w="4035"/>
        <w:gridCol w:w="1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月份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作品标题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作品网页地址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发布日期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节庆云南|小寒不寒，北纬23.5°藏着温暖的密码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fldChar w:fldCharType="begin"/>
            </w:r>
            <w:r>
              <w:instrText xml:space="preserve"> HYPERLINK "http://culture.yunnan.cn/system/2023/01/04/032412654.shtml" \t "_blank" </w:instrText>
            </w:r>
            <w:r>
              <w:fldChar w:fldCharType="separate"/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t>http://culture.yunnan.cn/system/2023/01/04/032412654.shtml</w:t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2023年1月4日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2月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节庆云南｜永仁直苴赛装节：千年彝装，一赛千年 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fldChar w:fldCharType="begin"/>
            </w:r>
            <w:r>
              <w:instrText xml:space="preserve"> HYPERLINK "http://culture.yunnan.cn/system/2023/02/03/032450883.shtml" \t "_blank" </w:instrText>
            </w:r>
            <w:r>
              <w:fldChar w:fldCharType="separate"/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t>http://culture.yunnan.cn/system/2023/02/03/032450883.shtml</w:t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2023年2月3日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3月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节庆云南|惊蛰：春雷一声响，万物齐生长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fldChar w:fldCharType="begin"/>
            </w:r>
            <w:r>
              <w:instrText xml:space="preserve"> HYPERLINK "http://culture.yunnan.cn/system/2023/03/05/032493196.shtml" \t "_blank" </w:instrText>
            </w:r>
            <w:r>
              <w:fldChar w:fldCharType="separate"/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t>http://culture.yunnan.cn/system/2023/03/05/032493196.shtml</w:t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2023年3月5日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4月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节庆云南丨泼水节：水花怒放飞溅着幸福与吉祥 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fldChar w:fldCharType="begin"/>
            </w:r>
            <w:r>
              <w:instrText xml:space="preserve"> HYPERLINK "http://culture.yunnan.cn/system/2023/04/12/032543132.shtml" \t "_blank" </w:instrText>
            </w:r>
            <w:r>
              <w:fldChar w:fldCharType="separate"/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t>http://culture.yunnan.cn/system/2023/04/12/032543132.shtml</w:t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2023年4月12日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5月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节庆云南丨牟定“三月会”：跳穿千层底，跳烂绣花鞋 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http://culture.yunnan.cn/system/2023/05/15/032587456.shtml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2023年5月15日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6月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节庆云南丨芒种：每一分耕耘都有收获，一切努力都不被辜负 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fldChar w:fldCharType="begin"/>
            </w:r>
            <w:r>
              <w:instrText xml:space="preserve"> HYPERLINK "http://culture.yunnan.cn/system/2023/06/05/032616800.shtml" \t "_blank" </w:instrText>
            </w:r>
            <w:r>
              <w:fldChar w:fldCharType="separate"/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t>http://culture.yunnan.cn/system/2023/06/05/032616800.shtml</w:t>
            </w:r>
            <w:r>
              <w:rPr>
                <w:rStyle w:val="5"/>
                <w:rFonts w:cs="Helvetica" w:asciiTheme="minorEastAsia" w:hAnsiTheme="minorEastAsia" w:eastAsiaTheme="minorEastAsia"/>
                <w:b/>
                <w:color w:val="337AB7"/>
                <w:szCs w:val="21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2023年6月5日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7月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节庆云南｜聂耳音乐周：一曲报国惊四海，国歌精神永传扬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http://culture.yunnan.cn/system/2023/07/16/032672568.shtml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2023年7月16日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8月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节庆云南｜彝族火把节：以火之名，赴一场狂欢的盛宴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http://culture.yunnan.cn/system/2023/08/10/032707327.shtml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2023年8月10日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9月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 xml:space="preserve">节庆云南｜白露：让我们带着最初的美好，一路踏歌而行  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http://culture.yunnan.cn/system/2023/09/08/032746941.shtml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2023年9月8日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10月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节庆云南|佤族新米节：木鼓声声谷飘香，大地欢歌庆丰收 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http://minzu.yunnan.cn/system/2023/10/08/032783340.shtml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2023年10月8日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11月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节庆云南｜哈尼十月年：载歌载舞尽享丰收喜悦，长长街宴吃出幸福连年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http://culture.yunnan.cn/system/2023/11/17/032836665.shtml 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2023年11月17日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12月</w:t>
            </w:r>
          </w:p>
        </w:tc>
        <w:tc>
          <w:tcPr>
            <w:tcW w:w="295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节庆云南｜蒙古族那达慕：传承七百年的民族狂欢杞麓湖畔的“奥林匹克”</w:t>
            </w:r>
          </w:p>
        </w:tc>
        <w:tc>
          <w:tcPr>
            <w:tcW w:w="4035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http://culture.yunnan.cn/system/2023/12/14/032873047.shtml  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asciiTheme="minorEastAsia" w:hAnsiTheme="minorEastAsia" w:eastAsiaTheme="minorEastAsia"/>
                <w:b/>
                <w:color w:val="000000"/>
                <w:szCs w:val="21"/>
              </w:rPr>
              <w:t>2023年12月14日</w:t>
            </w:r>
          </w:p>
        </w:tc>
      </w:tr>
    </w:tbl>
    <w:p>
      <w:r>
        <w:rPr>
          <w:rFonts w:hint="eastAsia" w:ascii="楷体" w:eastAsia="楷体"/>
          <w:sz w:val="28"/>
          <w:szCs w:val="28"/>
        </w:rPr>
        <w:t>填写连续12</w:t>
      </w:r>
      <w:r>
        <w:rPr>
          <w:rFonts w:hint="eastAsia" w:ascii="楷体" w:eastAsia="楷体"/>
          <w:spacing w:val="-7"/>
          <w:sz w:val="28"/>
          <w:szCs w:val="28"/>
        </w:rPr>
        <w:t>个月每月第二周刊播的作品标题</w:t>
      </w:r>
      <w:r>
        <w:rPr>
          <w:rFonts w:hint="eastAsia" w:ascii="楷体" w:eastAsia="楷体"/>
          <w:sz w:val="28"/>
          <w:szCs w:val="28"/>
        </w:rPr>
        <w:t>（</w:t>
      </w:r>
      <w:r>
        <w:rPr>
          <w:rFonts w:hint="eastAsia" w:ascii="楷体" w:eastAsia="楷体"/>
          <w:spacing w:val="-8"/>
          <w:sz w:val="28"/>
          <w:szCs w:val="28"/>
        </w:rPr>
        <w:t>如遇重大节假日或重大事件，顺延一周</w:t>
      </w:r>
      <w:r>
        <w:rPr>
          <w:rFonts w:hint="eastAsia" w:ascii="楷体" w:eastAsia="楷体"/>
          <w:spacing w:val="-140"/>
          <w:sz w:val="28"/>
          <w:szCs w:val="28"/>
        </w:rPr>
        <w:t>）</w:t>
      </w:r>
      <w:r>
        <w:rPr>
          <w:rFonts w:hint="eastAsia" w:ascii="楷体" w:eastAsia="楷体"/>
          <w:sz w:val="28"/>
          <w:szCs w:val="28"/>
        </w:rPr>
        <w:t>），日刊栏目填写每月第二周任意一天刊播的作品标题，动态消息集纳</w:t>
      </w:r>
      <w:r>
        <w:rPr>
          <w:rFonts w:hint="eastAsia" w:ascii="楷体" w:eastAsia="楷体"/>
          <w:spacing w:val="-3"/>
          <w:sz w:val="28"/>
          <w:szCs w:val="28"/>
        </w:rPr>
        <w:t>式栏目填报栏目名称。</w:t>
      </w:r>
      <w:r>
        <w:rPr>
          <w:rFonts w:hint="eastAsia" w:ascii="楷体" w:eastAsia="楷体"/>
          <w:sz w:val="28"/>
          <w:szCs w:val="28"/>
        </w:rPr>
        <w:t>此表可从中国记协网</w:t>
      </w:r>
      <w:r>
        <w:fldChar w:fldCharType="begin"/>
      </w:r>
      <w:r>
        <w:instrText xml:space="preserve">HYPERLINK "http://www.zgjx.cn"</w:instrText>
      </w:r>
      <w:r>
        <w:fldChar w:fldCharType="separate"/>
      </w:r>
      <w:r>
        <w:rPr>
          <w:rFonts w:ascii="楷体" w:eastAsia="楷体"/>
          <w:sz w:val="28"/>
          <w:szCs w:val="28"/>
        </w:rPr>
        <w:t>www.zgjx.cn</w:t>
      </w:r>
      <w:r>
        <w:rPr>
          <w:rFonts w:ascii="楷体" w:eastAsia="楷体"/>
          <w:sz w:val="28"/>
          <w:szCs w:val="28"/>
        </w:rPr>
        <w:fldChar w:fldCharType="end"/>
      </w:r>
      <w:r>
        <w:rPr>
          <w:rFonts w:hint="eastAsia" w:ascii="楷体" w:eastAsia="楷体"/>
          <w:sz w:val="28"/>
          <w:szCs w:val="28"/>
        </w:rPr>
        <w:t>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000000"/>
    <w:rsid w:val="75F9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2024-03-20T07:21:54Z</dcterms:created>
  <dc:creator>hp</dc:creator>
  <cp:lastModifiedBy>小萨小萨不太像话</cp:lastModifiedBy>
  <dcterms:modified xsi:type="dcterms:W3CDTF">2024-03-20T07:21:59Z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BB9B932021F34A6FA358E9E07047B01F_12</vt:lpwstr>
  </property>
</Properties>
</file>